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77123" w14:textId="77777777" w:rsidR="00DC2CA7" w:rsidRPr="00DC2CA7" w:rsidRDefault="00DC2CA7" w:rsidP="00DC2CA7">
      <w:pPr>
        <w:spacing w:after="0" w:line="240" w:lineRule="auto"/>
        <w:rPr>
          <w:i/>
          <w:sz w:val="10"/>
          <w:szCs w:val="10"/>
        </w:rPr>
      </w:pPr>
    </w:p>
    <w:p w14:paraId="78AC4552" w14:textId="3A6ED2CC" w:rsidR="00DC2CA7" w:rsidRPr="00E67AF5" w:rsidRDefault="00DC2CA7" w:rsidP="00DC2CA7">
      <w:pPr>
        <w:spacing w:after="0" w:line="240" w:lineRule="auto"/>
        <w:jc w:val="both"/>
        <w:rPr>
          <w:i/>
          <w:sz w:val="24"/>
          <w:szCs w:val="24"/>
        </w:rPr>
      </w:pPr>
      <w:r w:rsidRPr="00E67AF5">
        <w:rPr>
          <w:i/>
          <w:sz w:val="24"/>
          <w:szCs w:val="24"/>
        </w:rPr>
        <w:t xml:space="preserve">This template is offered as an example of how </w:t>
      </w:r>
      <w:r w:rsidR="000C7265">
        <w:rPr>
          <w:i/>
          <w:sz w:val="24"/>
          <w:szCs w:val="24"/>
        </w:rPr>
        <w:t xml:space="preserve">Health Center Boards might proactively </w:t>
      </w:r>
      <w:r w:rsidRPr="00E67AF5">
        <w:rPr>
          <w:i/>
          <w:sz w:val="24"/>
          <w:szCs w:val="24"/>
        </w:rPr>
        <w:t>support the Campaign</w:t>
      </w:r>
      <w:r w:rsidR="004C588C" w:rsidRPr="00E67AF5">
        <w:rPr>
          <w:i/>
          <w:sz w:val="24"/>
          <w:szCs w:val="24"/>
        </w:rPr>
        <w:t xml:space="preserve"> to increase access to health care for Migratory and Seasonal Agricultural Workers (MSAWs)</w:t>
      </w:r>
      <w:r w:rsidR="007146DE">
        <w:rPr>
          <w:i/>
          <w:sz w:val="24"/>
          <w:szCs w:val="24"/>
        </w:rPr>
        <w:t xml:space="preserve"> and their families</w:t>
      </w:r>
      <w:r w:rsidRPr="00E67AF5">
        <w:rPr>
          <w:i/>
          <w:sz w:val="24"/>
          <w:szCs w:val="24"/>
        </w:rPr>
        <w:t>. If you are interested in</w:t>
      </w:r>
      <w:r w:rsidR="000C7265">
        <w:rPr>
          <w:i/>
          <w:sz w:val="24"/>
          <w:szCs w:val="24"/>
        </w:rPr>
        <w:t xml:space="preserve"> assistance in</w:t>
      </w:r>
      <w:r w:rsidRPr="00E67AF5">
        <w:rPr>
          <w:i/>
          <w:sz w:val="24"/>
          <w:szCs w:val="24"/>
        </w:rPr>
        <w:t xml:space="preserve"> exploring the implementation of any of the suggested activities below please contact </w:t>
      </w:r>
      <w:r w:rsidR="004C588C" w:rsidRPr="00E67AF5">
        <w:rPr>
          <w:i/>
          <w:sz w:val="24"/>
          <w:szCs w:val="24"/>
        </w:rPr>
        <w:t>Lisa Miller</w:t>
      </w:r>
      <w:r w:rsidRPr="00E67AF5">
        <w:rPr>
          <w:i/>
          <w:sz w:val="24"/>
          <w:szCs w:val="24"/>
        </w:rPr>
        <w:t xml:space="preserve"> at </w:t>
      </w:r>
      <w:hyperlink r:id="rId7" w:history="1">
        <w:r w:rsidRPr="00E67AF5">
          <w:rPr>
            <w:rStyle w:val="Hyperlink"/>
            <w:i/>
            <w:sz w:val="24"/>
            <w:szCs w:val="24"/>
          </w:rPr>
          <w:t>Miller@ncfh.org</w:t>
        </w:r>
      </w:hyperlink>
      <w:r w:rsidRPr="00E67AF5">
        <w:rPr>
          <w:i/>
          <w:sz w:val="24"/>
          <w:szCs w:val="24"/>
        </w:rPr>
        <w:t>.</w:t>
      </w:r>
    </w:p>
    <w:p w14:paraId="03EC5381" w14:textId="77777777" w:rsidR="00DC2CA7" w:rsidRPr="00E67AF5" w:rsidRDefault="00DC2CA7" w:rsidP="00DC2CA7">
      <w:pPr>
        <w:spacing w:after="0" w:line="240" w:lineRule="auto"/>
        <w:rPr>
          <w:sz w:val="10"/>
          <w:szCs w:val="10"/>
        </w:rPr>
      </w:pPr>
    </w:p>
    <w:p w14:paraId="1C4C20F5" w14:textId="77777777" w:rsidR="00E67AF5" w:rsidRPr="00E67AF5" w:rsidRDefault="00E67AF5"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sz w:val="10"/>
          <w:szCs w:val="10"/>
        </w:rPr>
      </w:pPr>
    </w:p>
    <w:p w14:paraId="2F99071C" w14:textId="5D38F7EA" w:rsidR="00E67AF5" w:rsidRPr="00FB100B" w:rsidRDefault="00DC2CA7"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sz w:val="23"/>
          <w:szCs w:val="23"/>
        </w:rPr>
      </w:pPr>
      <w:r w:rsidRPr="00FB100B">
        <w:rPr>
          <w:sz w:val="23"/>
          <w:szCs w:val="23"/>
        </w:rPr>
        <w:t>The [</w:t>
      </w:r>
      <w:r w:rsidRPr="00FB100B">
        <w:rPr>
          <w:i/>
          <w:sz w:val="23"/>
          <w:szCs w:val="23"/>
        </w:rPr>
        <w:t>Health Center Name</w:t>
      </w:r>
      <w:r w:rsidRPr="00FB100B">
        <w:rPr>
          <w:sz w:val="23"/>
          <w:szCs w:val="23"/>
          <w:u w:val="single"/>
        </w:rPr>
        <w:t>]</w:t>
      </w:r>
      <w:r w:rsidRPr="00FB100B">
        <w:rPr>
          <w:sz w:val="23"/>
          <w:szCs w:val="23"/>
        </w:rPr>
        <w:t xml:space="preserve"> Board of Directors hereby affirms </w:t>
      </w:r>
      <w:r w:rsidR="006E779A" w:rsidRPr="00FB100B">
        <w:rPr>
          <w:sz w:val="23"/>
          <w:szCs w:val="23"/>
        </w:rPr>
        <w:t>its</w:t>
      </w:r>
      <w:r w:rsidRPr="00FB100B">
        <w:rPr>
          <w:sz w:val="23"/>
          <w:szCs w:val="23"/>
        </w:rPr>
        <w:t xml:space="preserve"> commitment to serving the Agricultural Workers in our service area and assuring access to quality care </w:t>
      </w:r>
      <w:r w:rsidR="004C588C" w:rsidRPr="00FB100B">
        <w:rPr>
          <w:sz w:val="23"/>
          <w:szCs w:val="23"/>
        </w:rPr>
        <w:t>for</w:t>
      </w:r>
      <w:r w:rsidRPr="00FB100B">
        <w:rPr>
          <w:sz w:val="23"/>
          <w:szCs w:val="23"/>
        </w:rPr>
        <w:t xml:space="preserve"> all. This affirmation is made in support of the </w:t>
      </w:r>
      <w:r w:rsidRPr="00FB100B">
        <w:rPr>
          <w:b/>
          <w:i/>
          <w:sz w:val="23"/>
          <w:szCs w:val="23"/>
        </w:rPr>
        <w:t>Ag</w:t>
      </w:r>
      <w:r w:rsidR="00132BC6" w:rsidRPr="00FB100B">
        <w:rPr>
          <w:b/>
          <w:i/>
          <w:sz w:val="23"/>
          <w:szCs w:val="23"/>
        </w:rPr>
        <w:t xml:space="preserve"> </w:t>
      </w:r>
      <w:r w:rsidRPr="00FB100B">
        <w:rPr>
          <w:b/>
          <w:i/>
          <w:sz w:val="23"/>
          <w:szCs w:val="23"/>
        </w:rPr>
        <w:t>Worker</w:t>
      </w:r>
      <w:r w:rsidR="00132BC6" w:rsidRPr="00FB100B">
        <w:rPr>
          <w:b/>
          <w:i/>
          <w:sz w:val="23"/>
          <w:szCs w:val="23"/>
        </w:rPr>
        <w:t xml:space="preserve"> </w:t>
      </w:r>
      <w:r w:rsidRPr="00FB100B">
        <w:rPr>
          <w:b/>
          <w:i/>
          <w:sz w:val="23"/>
          <w:szCs w:val="23"/>
        </w:rPr>
        <w:t>Access 2020 Campaign</w:t>
      </w:r>
      <w:r w:rsidRPr="00FB100B">
        <w:rPr>
          <w:sz w:val="23"/>
          <w:szCs w:val="23"/>
        </w:rPr>
        <w:t xml:space="preserve"> and </w:t>
      </w:r>
      <w:r w:rsidR="004C588C" w:rsidRPr="00FB100B">
        <w:rPr>
          <w:sz w:val="23"/>
          <w:szCs w:val="23"/>
        </w:rPr>
        <w:t>the</w:t>
      </w:r>
      <w:r w:rsidRPr="00FB100B">
        <w:rPr>
          <w:sz w:val="23"/>
          <w:szCs w:val="23"/>
        </w:rPr>
        <w:t xml:space="preserve"> nationwide effort to increase access for this vulnerable population. In order to support the Campaign we commit to: </w:t>
      </w:r>
    </w:p>
    <w:p w14:paraId="1CB2882D" w14:textId="77777777" w:rsidR="00DC2CA7" w:rsidRPr="00FB100B" w:rsidRDefault="00DC2CA7"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i/>
          <w:sz w:val="23"/>
          <w:szCs w:val="23"/>
        </w:rPr>
      </w:pPr>
      <w:r w:rsidRPr="00FB100B">
        <w:rPr>
          <w:i/>
          <w:sz w:val="23"/>
          <w:szCs w:val="23"/>
        </w:rPr>
        <w:t>(Choose from among the following suggested activities)</w:t>
      </w:r>
    </w:p>
    <w:p w14:paraId="081EF95F" w14:textId="77777777" w:rsidR="00DC2CA7" w:rsidRPr="00FB100B" w:rsidRDefault="00DC2CA7"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sz w:val="23"/>
          <w:szCs w:val="23"/>
        </w:rPr>
      </w:pPr>
    </w:p>
    <w:p w14:paraId="27516EE1" w14:textId="74F1DE43" w:rsidR="003C0BB4" w:rsidRPr="00FB100B" w:rsidRDefault="00E67AF5"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Review</w:t>
      </w:r>
      <w:r w:rsidR="000C7265" w:rsidRPr="00FB100B">
        <w:rPr>
          <w:sz w:val="23"/>
          <w:szCs w:val="23"/>
        </w:rPr>
        <w:t xml:space="preserve"> and update or</w:t>
      </w:r>
      <w:r w:rsidRPr="00FB100B">
        <w:rPr>
          <w:sz w:val="23"/>
          <w:szCs w:val="23"/>
        </w:rPr>
        <w:t xml:space="preserve"> c</w:t>
      </w:r>
      <w:r w:rsidR="003C0BB4" w:rsidRPr="00FB100B">
        <w:rPr>
          <w:sz w:val="23"/>
          <w:szCs w:val="23"/>
        </w:rPr>
        <w:t>reate</w:t>
      </w:r>
      <w:r w:rsidR="000C7265" w:rsidRPr="00FB100B">
        <w:rPr>
          <w:sz w:val="23"/>
          <w:szCs w:val="23"/>
        </w:rPr>
        <w:t xml:space="preserve"> and </w:t>
      </w:r>
      <w:r w:rsidR="003C0BB4" w:rsidRPr="00FB100B">
        <w:rPr>
          <w:sz w:val="23"/>
          <w:szCs w:val="23"/>
        </w:rPr>
        <w:t>adopt</w:t>
      </w:r>
      <w:r w:rsidR="004C588C" w:rsidRPr="00FB100B">
        <w:rPr>
          <w:sz w:val="23"/>
          <w:szCs w:val="23"/>
        </w:rPr>
        <w:t xml:space="preserve"> </w:t>
      </w:r>
      <w:r w:rsidR="003C0BB4" w:rsidRPr="00FB100B">
        <w:rPr>
          <w:sz w:val="23"/>
          <w:szCs w:val="23"/>
        </w:rPr>
        <w:t>polic</w:t>
      </w:r>
      <w:r w:rsidR="004C588C" w:rsidRPr="00FB100B">
        <w:rPr>
          <w:sz w:val="23"/>
          <w:szCs w:val="23"/>
        </w:rPr>
        <w:t>ies</w:t>
      </w:r>
      <w:r w:rsidR="003C0BB4" w:rsidRPr="00FB100B">
        <w:rPr>
          <w:sz w:val="23"/>
          <w:szCs w:val="23"/>
        </w:rPr>
        <w:t xml:space="preserve"> and accompanying procedures for new patient registration to </w:t>
      </w:r>
      <w:r w:rsidR="006E779A" w:rsidRPr="00FB100B">
        <w:rPr>
          <w:sz w:val="23"/>
          <w:szCs w:val="23"/>
        </w:rPr>
        <w:t xml:space="preserve">accurately </w:t>
      </w:r>
      <w:r w:rsidR="003C0BB4" w:rsidRPr="00FB100B">
        <w:rPr>
          <w:sz w:val="23"/>
          <w:szCs w:val="23"/>
        </w:rPr>
        <w:t>identify special population status of all patients in a culturally and linguistically appropriate manner.</w:t>
      </w:r>
    </w:p>
    <w:p w14:paraId="7A177E82" w14:textId="3E275C5D" w:rsidR="00DC2CA7" w:rsidRPr="00FB100B" w:rsidRDefault="006E779A" w:rsidP="003C0BB4">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Conduct a community</w:t>
      </w:r>
      <w:r w:rsidR="00DC2CA7" w:rsidRPr="00FB100B">
        <w:rPr>
          <w:sz w:val="23"/>
          <w:szCs w:val="23"/>
        </w:rPr>
        <w:t xml:space="preserve"> assessment of </w:t>
      </w:r>
      <w:r w:rsidR="004C588C" w:rsidRPr="00FB100B">
        <w:rPr>
          <w:sz w:val="23"/>
          <w:szCs w:val="23"/>
        </w:rPr>
        <w:t xml:space="preserve">the MSAW population </w:t>
      </w:r>
      <w:r w:rsidR="00DC2CA7" w:rsidRPr="00FB100B">
        <w:rPr>
          <w:sz w:val="23"/>
          <w:szCs w:val="23"/>
        </w:rPr>
        <w:t xml:space="preserve">in </w:t>
      </w:r>
      <w:r w:rsidRPr="00FB100B">
        <w:rPr>
          <w:sz w:val="23"/>
          <w:szCs w:val="23"/>
        </w:rPr>
        <w:t xml:space="preserve">the service area and compare to the health center’s actual </w:t>
      </w:r>
      <w:r w:rsidR="00DC2CA7" w:rsidRPr="00FB100B">
        <w:rPr>
          <w:sz w:val="23"/>
          <w:szCs w:val="23"/>
        </w:rPr>
        <w:t>Ag Worker Patient Users for Medical, Dental and Behavioral Health services</w:t>
      </w:r>
      <w:r w:rsidRPr="00FB100B">
        <w:rPr>
          <w:sz w:val="23"/>
          <w:szCs w:val="23"/>
        </w:rPr>
        <w:t xml:space="preserve"> to determine penetration rate</w:t>
      </w:r>
      <w:r w:rsidR="00DC2CA7" w:rsidRPr="00FB100B">
        <w:rPr>
          <w:sz w:val="23"/>
          <w:szCs w:val="23"/>
        </w:rPr>
        <w:t xml:space="preserve">. </w:t>
      </w:r>
    </w:p>
    <w:p w14:paraId="725D3A15" w14:textId="77777777" w:rsidR="00DC2CA7" w:rsidRPr="00FB100B" w:rsidRDefault="00DC2CA7"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 xml:space="preserve">Internally assess challenges and barriers which need to be addressed and the strengths with which </w:t>
      </w:r>
      <w:r w:rsidR="004C588C" w:rsidRPr="00FB100B">
        <w:rPr>
          <w:sz w:val="23"/>
          <w:szCs w:val="23"/>
        </w:rPr>
        <w:t>[</w:t>
      </w:r>
      <w:r w:rsidR="004C588C" w:rsidRPr="00FB100B">
        <w:rPr>
          <w:i/>
          <w:sz w:val="23"/>
          <w:szCs w:val="23"/>
        </w:rPr>
        <w:t>Health Center Name</w:t>
      </w:r>
      <w:r w:rsidR="004C588C" w:rsidRPr="00FB100B">
        <w:rPr>
          <w:sz w:val="23"/>
          <w:szCs w:val="23"/>
        </w:rPr>
        <w:t xml:space="preserve">] </w:t>
      </w:r>
      <w:r w:rsidRPr="00FB100B">
        <w:rPr>
          <w:sz w:val="23"/>
          <w:szCs w:val="23"/>
        </w:rPr>
        <w:t>can improve access.</w:t>
      </w:r>
    </w:p>
    <w:p w14:paraId="7D8A3761" w14:textId="77777777" w:rsidR="00DC2CA7" w:rsidRPr="00FB100B" w:rsidRDefault="00DC2CA7"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Create a strategic or tactical plan to address challenges and strengthen response to</w:t>
      </w:r>
      <w:r w:rsidR="000C7265" w:rsidRPr="00FB100B">
        <w:rPr>
          <w:sz w:val="23"/>
          <w:szCs w:val="23"/>
        </w:rPr>
        <w:t xml:space="preserve"> patient</w:t>
      </w:r>
      <w:r w:rsidRPr="00FB100B">
        <w:rPr>
          <w:sz w:val="23"/>
          <w:szCs w:val="23"/>
        </w:rPr>
        <w:t xml:space="preserve"> needs (</w:t>
      </w:r>
      <w:r w:rsidR="004C588C" w:rsidRPr="00FB100B">
        <w:rPr>
          <w:sz w:val="23"/>
          <w:szCs w:val="23"/>
        </w:rPr>
        <w:t>Provide detail of proposed activities by site and by month</w:t>
      </w:r>
      <w:r w:rsidRPr="00FB100B">
        <w:rPr>
          <w:sz w:val="23"/>
          <w:szCs w:val="23"/>
        </w:rPr>
        <w:t>).</w:t>
      </w:r>
    </w:p>
    <w:p w14:paraId="3A7B78E7" w14:textId="4CE5D170" w:rsidR="00DC2CA7" w:rsidRPr="00FB100B" w:rsidRDefault="004C588C"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Adopt</w:t>
      </w:r>
      <w:r w:rsidR="00DC2CA7" w:rsidRPr="00FB100B">
        <w:rPr>
          <w:sz w:val="23"/>
          <w:szCs w:val="23"/>
        </w:rPr>
        <w:t xml:space="preserve"> Ag Worker Patient Encounter Goals on a site-by-site basis</w:t>
      </w:r>
      <w:r w:rsidRPr="00FB100B">
        <w:rPr>
          <w:sz w:val="23"/>
          <w:szCs w:val="23"/>
        </w:rPr>
        <w:t>;</w:t>
      </w:r>
      <w:r w:rsidR="00DC2CA7" w:rsidRPr="00FB100B">
        <w:rPr>
          <w:sz w:val="23"/>
          <w:szCs w:val="23"/>
        </w:rPr>
        <w:t xml:space="preserve"> monitor and report back to the Board of Directors on a monthly basis.</w:t>
      </w:r>
    </w:p>
    <w:p w14:paraId="2DDA08B7" w14:textId="0B07C739" w:rsidR="00DC2CA7" w:rsidRPr="00FB100B" w:rsidRDefault="00DC2CA7"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Forge collaborative relationship</w:t>
      </w:r>
      <w:r w:rsidR="00AE7883" w:rsidRPr="00FB100B">
        <w:rPr>
          <w:sz w:val="23"/>
          <w:szCs w:val="23"/>
        </w:rPr>
        <w:t>(</w:t>
      </w:r>
      <w:r w:rsidRPr="00FB100B">
        <w:rPr>
          <w:sz w:val="23"/>
          <w:szCs w:val="23"/>
        </w:rPr>
        <w:t>s</w:t>
      </w:r>
      <w:r w:rsidR="00AE7883" w:rsidRPr="00FB100B">
        <w:rPr>
          <w:sz w:val="23"/>
          <w:szCs w:val="23"/>
        </w:rPr>
        <w:t>)</w:t>
      </w:r>
      <w:r w:rsidRPr="00FB100B">
        <w:rPr>
          <w:sz w:val="23"/>
          <w:szCs w:val="23"/>
        </w:rPr>
        <w:t xml:space="preserve"> with local</w:t>
      </w:r>
      <w:r w:rsidR="007146DE" w:rsidRPr="00FB100B">
        <w:rPr>
          <w:sz w:val="23"/>
          <w:szCs w:val="23"/>
        </w:rPr>
        <w:t>, state, regional, or national</w:t>
      </w:r>
      <w:r w:rsidR="00132BC6" w:rsidRPr="00FB100B">
        <w:rPr>
          <w:sz w:val="23"/>
          <w:szCs w:val="23"/>
        </w:rPr>
        <w:t xml:space="preserve"> </w:t>
      </w:r>
      <w:r w:rsidRPr="00FB100B">
        <w:rPr>
          <w:sz w:val="23"/>
          <w:szCs w:val="23"/>
        </w:rPr>
        <w:t>organization</w:t>
      </w:r>
      <w:r w:rsidR="00AE7883" w:rsidRPr="00FB100B">
        <w:rPr>
          <w:sz w:val="23"/>
          <w:szCs w:val="23"/>
        </w:rPr>
        <w:t>(</w:t>
      </w:r>
      <w:r w:rsidRPr="00FB100B">
        <w:rPr>
          <w:sz w:val="23"/>
          <w:szCs w:val="23"/>
        </w:rPr>
        <w:t>s</w:t>
      </w:r>
      <w:r w:rsidR="00AE7883" w:rsidRPr="00FB100B">
        <w:rPr>
          <w:sz w:val="23"/>
          <w:szCs w:val="23"/>
        </w:rPr>
        <w:t>)</w:t>
      </w:r>
      <w:r w:rsidRPr="00FB100B">
        <w:rPr>
          <w:sz w:val="23"/>
          <w:szCs w:val="23"/>
        </w:rPr>
        <w:t xml:space="preserve"> </w:t>
      </w:r>
      <w:r w:rsidR="004C588C" w:rsidRPr="00FB100B">
        <w:rPr>
          <w:sz w:val="23"/>
          <w:szCs w:val="23"/>
        </w:rPr>
        <w:t>through establishment of coalition</w:t>
      </w:r>
      <w:r w:rsidR="007146DE" w:rsidRPr="00FB100B">
        <w:rPr>
          <w:sz w:val="23"/>
          <w:szCs w:val="23"/>
        </w:rPr>
        <w:t>(s)</w:t>
      </w:r>
      <w:r w:rsidR="006E779A" w:rsidRPr="00FB100B">
        <w:rPr>
          <w:sz w:val="23"/>
          <w:szCs w:val="23"/>
        </w:rPr>
        <w:t xml:space="preserve"> and Memoranda of Understanding (MOU)</w:t>
      </w:r>
      <w:r w:rsidR="004C588C" w:rsidRPr="00FB100B">
        <w:rPr>
          <w:sz w:val="23"/>
          <w:szCs w:val="23"/>
        </w:rPr>
        <w:t xml:space="preserve"> </w:t>
      </w:r>
      <w:r w:rsidRPr="00FB100B">
        <w:rPr>
          <w:sz w:val="23"/>
          <w:szCs w:val="23"/>
        </w:rPr>
        <w:t xml:space="preserve">in support </w:t>
      </w:r>
      <w:r w:rsidR="003C0BB4" w:rsidRPr="00FB100B">
        <w:rPr>
          <w:sz w:val="23"/>
          <w:szCs w:val="23"/>
        </w:rPr>
        <w:t xml:space="preserve">of </w:t>
      </w:r>
      <w:r w:rsidRPr="00FB100B">
        <w:rPr>
          <w:sz w:val="23"/>
          <w:szCs w:val="23"/>
        </w:rPr>
        <w:t>mutual goals.</w:t>
      </w:r>
    </w:p>
    <w:p w14:paraId="208D234F" w14:textId="57A93667" w:rsidR="00DC2CA7" w:rsidRPr="00FB100B" w:rsidRDefault="00DC2CA7"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Create vis</w:t>
      </w:r>
      <w:r w:rsidR="00E67AF5" w:rsidRPr="00FB100B">
        <w:rPr>
          <w:sz w:val="23"/>
          <w:szCs w:val="23"/>
        </w:rPr>
        <w:t>ual</w:t>
      </w:r>
      <w:r w:rsidRPr="00FB100B">
        <w:rPr>
          <w:sz w:val="23"/>
          <w:szCs w:val="23"/>
        </w:rPr>
        <w:t xml:space="preserve"> points of reference to remind staff and patients of the importance </w:t>
      </w:r>
      <w:r w:rsidR="004C588C" w:rsidRPr="00FB100B">
        <w:rPr>
          <w:sz w:val="23"/>
          <w:szCs w:val="23"/>
        </w:rPr>
        <w:t xml:space="preserve">of </w:t>
      </w:r>
      <w:r w:rsidR="006E779A" w:rsidRPr="00FB100B">
        <w:rPr>
          <w:sz w:val="23"/>
          <w:szCs w:val="23"/>
        </w:rPr>
        <w:t xml:space="preserve">the Board’s </w:t>
      </w:r>
      <w:r w:rsidRPr="00FB100B">
        <w:rPr>
          <w:sz w:val="23"/>
          <w:szCs w:val="23"/>
        </w:rPr>
        <w:t xml:space="preserve">commitment to </w:t>
      </w:r>
      <w:r w:rsidR="004C588C" w:rsidRPr="00FB100B">
        <w:rPr>
          <w:sz w:val="23"/>
          <w:szCs w:val="23"/>
        </w:rPr>
        <w:t>increasing</w:t>
      </w:r>
      <w:r w:rsidRPr="00FB100B">
        <w:rPr>
          <w:sz w:val="23"/>
          <w:szCs w:val="23"/>
        </w:rPr>
        <w:t xml:space="preserve"> access to quality care for medical, dental and behavioral health services for this population. (Free printable campaign materials are available at </w:t>
      </w:r>
      <w:hyperlink r:id="rId8" w:history="1">
        <w:r w:rsidRPr="00FB100B">
          <w:rPr>
            <w:sz w:val="23"/>
            <w:szCs w:val="23"/>
          </w:rPr>
          <w:t>www.ncfh.org/ag-worker-access-2020.html</w:t>
        </w:r>
      </w:hyperlink>
      <w:r w:rsidRPr="00FB100B">
        <w:rPr>
          <w:sz w:val="23"/>
          <w:szCs w:val="23"/>
        </w:rPr>
        <w:t>).</w:t>
      </w:r>
    </w:p>
    <w:p w14:paraId="61904478" w14:textId="4E97863B" w:rsidR="00713251" w:rsidRPr="00FB100B" w:rsidRDefault="004C588C"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D</w:t>
      </w:r>
      <w:r w:rsidR="00DC2CA7" w:rsidRPr="00FB100B">
        <w:rPr>
          <w:sz w:val="23"/>
          <w:szCs w:val="23"/>
        </w:rPr>
        <w:t xml:space="preserve">evelop and recruit champions for Ag Worker Health </w:t>
      </w:r>
      <w:r w:rsidRPr="00FB100B">
        <w:rPr>
          <w:sz w:val="23"/>
          <w:szCs w:val="23"/>
        </w:rPr>
        <w:t>among</w:t>
      </w:r>
      <w:r w:rsidR="00DC2CA7" w:rsidRPr="00FB100B">
        <w:rPr>
          <w:sz w:val="23"/>
          <w:szCs w:val="23"/>
        </w:rPr>
        <w:t xml:space="preserve"> staff, board and community </w:t>
      </w:r>
      <w:r w:rsidR="00713251" w:rsidRPr="00FB100B">
        <w:rPr>
          <w:sz w:val="23"/>
          <w:szCs w:val="23"/>
        </w:rPr>
        <w:t xml:space="preserve">members, and recognize </w:t>
      </w:r>
      <w:r w:rsidR="006E779A" w:rsidRPr="00FB100B">
        <w:rPr>
          <w:sz w:val="23"/>
          <w:szCs w:val="23"/>
        </w:rPr>
        <w:t xml:space="preserve">and celebrate </w:t>
      </w:r>
      <w:r w:rsidR="00713251" w:rsidRPr="00FB100B">
        <w:rPr>
          <w:sz w:val="23"/>
          <w:szCs w:val="23"/>
        </w:rPr>
        <w:t>success</w:t>
      </w:r>
      <w:r w:rsidR="006E779A" w:rsidRPr="00FB100B">
        <w:rPr>
          <w:sz w:val="23"/>
          <w:szCs w:val="23"/>
        </w:rPr>
        <w:t>es</w:t>
      </w:r>
      <w:r w:rsidR="00713251" w:rsidRPr="00FB100B">
        <w:rPr>
          <w:sz w:val="23"/>
          <w:szCs w:val="23"/>
        </w:rPr>
        <w:t xml:space="preserve"> by [</w:t>
      </w:r>
      <w:r w:rsidR="00713251" w:rsidRPr="00FB100B">
        <w:rPr>
          <w:i/>
          <w:sz w:val="23"/>
          <w:szCs w:val="23"/>
          <w:u w:val="single"/>
        </w:rPr>
        <w:t>proposed action</w:t>
      </w:r>
      <w:r w:rsidR="006E779A" w:rsidRPr="00FB100B">
        <w:rPr>
          <w:i/>
          <w:sz w:val="23"/>
          <w:szCs w:val="23"/>
          <w:u w:val="single"/>
        </w:rPr>
        <w:t xml:space="preserve"> (staff recognition, employee awards, pizza party)</w:t>
      </w:r>
      <w:r w:rsidR="00713251" w:rsidRPr="00FB100B">
        <w:rPr>
          <w:sz w:val="23"/>
          <w:szCs w:val="23"/>
          <w:u w:val="single"/>
        </w:rPr>
        <w:t>]</w:t>
      </w:r>
      <w:r w:rsidR="00713251" w:rsidRPr="00FB100B">
        <w:rPr>
          <w:sz w:val="23"/>
          <w:szCs w:val="23"/>
        </w:rPr>
        <w:t>.</w:t>
      </w:r>
    </w:p>
    <w:p w14:paraId="769FA753" w14:textId="3EB3F98D" w:rsidR="00DC2CA7" w:rsidRPr="00FB100B" w:rsidRDefault="00713251"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R</w:t>
      </w:r>
      <w:r w:rsidR="00DC2CA7" w:rsidRPr="00FB100B">
        <w:rPr>
          <w:sz w:val="23"/>
          <w:szCs w:val="23"/>
        </w:rPr>
        <w:t xml:space="preserve">epresent the needs of the population at the highest possible </w:t>
      </w:r>
      <w:r w:rsidR="006E779A" w:rsidRPr="00FB100B">
        <w:rPr>
          <w:sz w:val="23"/>
          <w:szCs w:val="23"/>
        </w:rPr>
        <w:t xml:space="preserve">levels </w:t>
      </w:r>
      <w:r w:rsidR="00DC2CA7" w:rsidRPr="00FB100B">
        <w:rPr>
          <w:sz w:val="23"/>
          <w:szCs w:val="23"/>
        </w:rPr>
        <w:t>of influence (local, regional and national)</w:t>
      </w:r>
      <w:r w:rsidRPr="00FB100B">
        <w:rPr>
          <w:sz w:val="23"/>
          <w:szCs w:val="23"/>
        </w:rPr>
        <w:t xml:space="preserve"> by </w:t>
      </w:r>
      <w:r w:rsidRPr="00FB100B">
        <w:rPr>
          <w:sz w:val="23"/>
          <w:szCs w:val="23"/>
          <w:u w:val="single"/>
        </w:rPr>
        <w:t>[</w:t>
      </w:r>
      <w:r w:rsidRPr="00FB100B">
        <w:rPr>
          <w:i/>
          <w:sz w:val="23"/>
          <w:szCs w:val="23"/>
          <w:u w:val="single"/>
        </w:rPr>
        <w:t>proposed action</w:t>
      </w:r>
      <w:r w:rsidRPr="00FB100B">
        <w:rPr>
          <w:sz w:val="23"/>
          <w:szCs w:val="23"/>
          <w:u w:val="single"/>
        </w:rPr>
        <w:t>]</w:t>
      </w:r>
      <w:r w:rsidR="00DC2CA7" w:rsidRPr="00FB100B">
        <w:rPr>
          <w:sz w:val="23"/>
          <w:szCs w:val="23"/>
        </w:rPr>
        <w:t>.</w:t>
      </w:r>
    </w:p>
    <w:p w14:paraId="65E32565" w14:textId="42797B7F" w:rsidR="00DC2CA7" w:rsidRPr="00FB100B" w:rsidRDefault="00DC2CA7"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Develop and adopt a</w:t>
      </w:r>
      <w:r w:rsidR="006E779A" w:rsidRPr="00FB100B">
        <w:rPr>
          <w:sz w:val="23"/>
          <w:szCs w:val="23"/>
        </w:rPr>
        <w:t xml:space="preserve">n organizational </w:t>
      </w:r>
      <w:r w:rsidRPr="00FB100B">
        <w:rPr>
          <w:sz w:val="23"/>
          <w:szCs w:val="23"/>
        </w:rPr>
        <w:t xml:space="preserve">response to offset negative community publicity so that health center champions are equipped to </w:t>
      </w:r>
      <w:r w:rsidR="00E67AF5" w:rsidRPr="00FB100B">
        <w:rPr>
          <w:sz w:val="23"/>
          <w:szCs w:val="23"/>
        </w:rPr>
        <w:t xml:space="preserve">respond appropriately </w:t>
      </w:r>
      <w:r w:rsidRPr="00FB100B">
        <w:rPr>
          <w:sz w:val="23"/>
          <w:szCs w:val="23"/>
        </w:rPr>
        <w:t xml:space="preserve">to misconceptions about the populations we serve. </w:t>
      </w:r>
    </w:p>
    <w:p w14:paraId="561E727A" w14:textId="77777777" w:rsidR="00DC2CA7" w:rsidRPr="00FB100B" w:rsidRDefault="00DC2CA7" w:rsidP="00DC2CA7">
      <w:pPr>
        <w:numPr>
          <w:ilvl w:val="0"/>
          <w:numId w:val="1"/>
        </w:numPr>
        <w:pBdr>
          <w:top w:val="thinThickSmallGap" w:sz="24" w:space="1" w:color="auto"/>
          <w:left w:val="thinThickSmallGap" w:sz="24" w:space="4" w:color="auto"/>
          <w:bottom w:val="thickThinSmallGap" w:sz="24" w:space="1" w:color="auto"/>
          <w:right w:val="thickThinSmallGap" w:sz="24" w:space="4" w:color="auto"/>
        </w:pBdr>
        <w:spacing w:after="0" w:line="240" w:lineRule="auto"/>
        <w:ind w:left="360" w:hanging="360"/>
        <w:rPr>
          <w:sz w:val="23"/>
          <w:szCs w:val="23"/>
        </w:rPr>
      </w:pPr>
      <w:r w:rsidRPr="00FB100B">
        <w:rPr>
          <w:sz w:val="23"/>
          <w:szCs w:val="23"/>
        </w:rPr>
        <w:t>Other:  _______________________________________________________</w:t>
      </w:r>
    </w:p>
    <w:p w14:paraId="691A838A" w14:textId="77777777" w:rsidR="00DC2CA7" w:rsidRPr="00FB100B" w:rsidRDefault="00DC2CA7"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sz w:val="23"/>
          <w:szCs w:val="23"/>
        </w:rPr>
      </w:pPr>
    </w:p>
    <w:p w14:paraId="39354171" w14:textId="7B028B84" w:rsidR="00DC2CA7" w:rsidRPr="00FB100B" w:rsidRDefault="00DC2CA7"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sz w:val="23"/>
          <w:szCs w:val="23"/>
        </w:rPr>
      </w:pPr>
      <w:r w:rsidRPr="00FB100B">
        <w:rPr>
          <w:sz w:val="23"/>
          <w:szCs w:val="23"/>
        </w:rPr>
        <w:t>Signatories:                                            M</w:t>
      </w:r>
      <w:r w:rsidR="00132BC6" w:rsidRPr="00FB100B">
        <w:rPr>
          <w:sz w:val="23"/>
          <w:szCs w:val="23"/>
        </w:rPr>
        <w:t>otioned</w:t>
      </w:r>
      <w:r w:rsidRPr="00FB100B">
        <w:rPr>
          <w:sz w:val="23"/>
          <w:szCs w:val="23"/>
        </w:rPr>
        <w:t>/S</w:t>
      </w:r>
      <w:r w:rsidR="00132BC6" w:rsidRPr="00FB100B">
        <w:rPr>
          <w:sz w:val="23"/>
          <w:szCs w:val="23"/>
        </w:rPr>
        <w:t>econded</w:t>
      </w:r>
      <w:r w:rsidRPr="00FB100B">
        <w:rPr>
          <w:sz w:val="23"/>
          <w:szCs w:val="23"/>
        </w:rPr>
        <w:t>/C</w:t>
      </w:r>
      <w:r w:rsidR="00132BC6" w:rsidRPr="00FB100B">
        <w:rPr>
          <w:sz w:val="23"/>
          <w:szCs w:val="23"/>
        </w:rPr>
        <w:t>arried</w:t>
      </w:r>
      <w:r w:rsidRPr="00FB100B">
        <w:rPr>
          <w:sz w:val="23"/>
          <w:szCs w:val="23"/>
        </w:rPr>
        <w:t> on this date: ____________</w:t>
      </w:r>
    </w:p>
    <w:p w14:paraId="4B1C4CA3" w14:textId="77777777" w:rsidR="00DC2CA7" w:rsidRPr="00FB100B" w:rsidRDefault="00DC2CA7"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sz w:val="23"/>
          <w:szCs w:val="23"/>
        </w:rPr>
      </w:pPr>
    </w:p>
    <w:p w14:paraId="17B4F916" w14:textId="77777777" w:rsidR="00DC2CA7" w:rsidRPr="00FB100B" w:rsidRDefault="00DC2CA7"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sz w:val="23"/>
          <w:szCs w:val="23"/>
        </w:rPr>
      </w:pPr>
      <w:r w:rsidRPr="00FB100B">
        <w:rPr>
          <w:sz w:val="23"/>
          <w:szCs w:val="23"/>
        </w:rPr>
        <w:t xml:space="preserve"> _____________________________                                     ______________________________</w:t>
      </w:r>
    </w:p>
    <w:p w14:paraId="14C47BBD" w14:textId="77777777" w:rsidR="007F6A01" w:rsidRDefault="00DC2CA7"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sz w:val="24"/>
          <w:szCs w:val="24"/>
        </w:rPr>
      </w:pPr>
      <w:r w:rsidRPr="00FB100B">
        <w:rPr>
          <w:sz w:val="23"/>
          <w:szCs w:val="23"/>
        </w:rPr>
        <w:t xml:space="preserve"> Board Chair</w:t>
      </w:r>
      <w:r w:rsidRPr="00FB100B">
        <w:rPr>
          <w:sz w:val="23"/>
          <w:szCs w:val="23"/>
        </w:rPr>
        <w:tab/>
      </w:r>
      <w:r w:rsidRPr="00FB100B">
        <w:rPr>
          <w:sz w:val="23"/>
          <w:szCs w:val="23"/>
        </w:rPr>
        <w:tab/>
      </w:r>
      <w:r w:rsidRPr="00FB100B">
        <w:rPr>
          <w:sz w:val="23"/>
          <w:szCs w:val="23"/>
        </w:rPr>
        <w:tab/>
      </w:r>
      <w:r w:rsidRPr="00FB100B">
        <w:rPr>
          <w:sz w:val="23"/>
          <w:szCs w:val="23"/>
        </w:rPr>
        <w:tab/>
      </w:r>
      <w:r w:rsidRPr="00FB100B">
        <w:rPr>
          <w:sz w:val="23"/>
          <w:szCs w:val="23"/>
        </w:rPr>
        <w:tab/>
      </w:r>
      <w:r w:rsidRPr="00FB100B">
        <w:rPr>
          <w:sz w:val="23"/>
          <w:szCs w:val="23"/>
        </w:rPr>
        <w:tab/>
        <w:t xml:space="preserve">         Other</w:t>
      </w:r>
    </w:p>
    <w:p w14:paraId="50CBC4B8" w14:textId="77777777" w:rsidR="00E67AF5" w:rsidRPr="00E67AF5" w:rsidRDefault="00E67AF5" w:rsidP="00DC2CA7">
      <w:pPr>
        <w:pBdr>
          <w:top w:val="thinThickSmallGap" w:sz="24" w:space="1" w:color="auto"/>
          <w:left w:val="thinThickSmallGap" w:sz="24" w:space="4" w:color="auto"/>
          <w:bottom w:val="thickThinSmallGap" w:sz="24" w:space="1" w:color="auto"/>
          <w:right w:val="thickThinSmallGap" w:sz="24" w:space="4" w:color="auto"/>
        </w:pBdr>
        <w:spacing w:after="0" w:line="240" w:lineRule="auto"/>
        <w:rPr>
          <w:sz w:val="10"/>
          <w:szCs w:val="10"/>
        </w:rPr>
      </w:pPr>
    </w:p>
    <w:sectPr w:rsidR="00E67AF5" w:rsidRPr="00E67AF5" w:rsidSect="003C0BB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03D6E" w14:textId="77777777" w:rsidR="001A23BF" w:rsidRDefault="001A23BF" w:rsidP="00DC2CA7">
      <w:pPr>
        <w:spacing w:after="0" w:line="240" w:lineRule="auto"/>
      </w:pPr>
      <w:r>
        <w:separator/>
      </w:r>
    </w:p>
  </w:endnote>
  <w:endnote w:type="continuationSeparator" w:id="0">
    <w:p w14:paraId="76FD5FC6" w14:textId="77777777" w:rsidR="001A23BF" w:rsidRDefault="001A23BF" w:rsidP="00DC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1912" w14:textId="77777777" w:rsidR="007F6A01" w:rsidRPr="007F6A01" w:rsidRDefault="007F6A01">
    <w:pPr>
      <w:pStyle w:val="Footer"/>
      <w:rPr>
        <w:sz w:val="4"/>
        <w:szCs w:val="4"/>
      </w:rPr>
    </w:pPr>
  </w:p>
  <w:p w14:paraId="36DCF5B7" w14:textId="77777777" w:rsidR="004C42B7" w:rsidRDefault="007F6A01">
    <w:pPr>
      <w:pStyle w:val="Footer"/>
      <w:rPr>
        <w:sz w:val="16"/>
        <w:szCs w:val="16"/>
      </w:rPr>
    </w:pPr>
    <w:r w:rsidRPr="004C42B7">
      <w:rPr>
        <w:sz w:val="16"/>
        <w:szCs w:val="16"/>
      </w:rPr>
      <w:t>This project was supported by the Health Resources and Services Administration (HRSA) of the U.S. Department of Health and Human Services (HHS) under cooperative agreement number U30CS09737, Training and Technical Assistance National Cooperative Agreement for $1,433,856 with 0% of the total NCA project financed with non-federal sources. This information or content and conclusions are those of the author and should not be construed as the official position or policy of, nor should any endorsements be inferred by HRSA, HHS or the U.S. Government.</w:t>
    </w:r>
  </w:p>
  <w:p w14:paraId="7236E990" w14:textId="77777777" w:rsidR="004C42B7" w:rsidRDefault="004C42B7">
    <w:pPr>
      <w:pStyle w:val="Footer"/>
      <w:rPr>
        <w:sz w:val="16"/>
        <w:szCs w:val="16"/>
      </w:rPr>
    </w:pPr>
  </w:p>
  <w:p w14:paraId="02567E9E" w14:textId="65850A66" w:rsidR="00DC2CA7" w:rsidRPr="004C42B7" w:rsidRDefault="004C42B7">
    <w:pPr>
      <w:pStyle w:val="Footer"/>
      <w:rPr>
        <w:sz w:val="16"/>
        <w:szCs w:val="16"/>
      </w:rPr>
    </w:pPr>
    <w:r>
      <w:rPr>
        <w:sz w:val="16"/>
        <w:szCs w:val="16"/>
      </w:rPr>
      <w:t>Developed by the National Center for Farmworker Health</w:t>
    </w:r>
    <w:r w:rsidR="00DC2CA7" w:rsidRPr="004C42B7">
      <w:rPr>
        <w:noProof/>
        <w:sz w:val="16"/>
        <w:szCs w:val="16"/>
      </w:rPr>
      <mc:AlternateContent>
        <mc:Choice Requires="wps">
          <w:drawing>
            <wp:anchor distT="91440" distB="91440" distL="114300" distR="114300" simplePos="0" relativeHeight="251660288" behindDoc="1" locked="0" layoutInCell="1" allowOverlap="1" wp14:anchorId="2493E36B" wp14:editId="588832F9">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74B5D30"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Pr>
        <w:sz w:val="16"/>
        <w:szCs w:val="16"/>
      </w:rPr>
      <w:t>, Inc.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DD963" w14:textId="77777777" w:rsidR="001A23BF" w:rsidRDefault="001A23BF" w:rsidP="00DC2CA7">
      <w:pPr>
        <w:spacing w:after="0" w:line="240" w:lineRule="auto"/>
      </w:pPr>
      <w:r>
        <w:separator/>
      </w:r>
    </w:p>
  </w:footnote>
  <w:footnote w:type="continuationSeparator" w:id="0">
    <w:p w14:paraId="012D20C8" w14:textId="77777777" w:rsidR="001A23BF" w:rsidRDefault="001A23BF" w:rsidP="00DC2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7C71" w14:textId="77777777" w:rsidR="00DC2CA7" w:rsidRPr="00E67AF5" w:rsidRDefault="004C588C" w:rsidP="00DC2CA7">
    <w:pPr>
      <w:spacing w:after="0" w:line="240" w:lineRule="auto"/>
      <w:jc w:val="center"/>
      <w:rPr>
        <w:b/>
        <w:sz w:val="32"/>
        <w:szCs w:val="32"/>
      </w:rPr>
    </w:pPr>
    <w:r w:rsidRPr="00E67AF5">
      <w:rPr>
        <w:b/>
        <w:sz w:val="32"/>
        <w:szCs w:val="32"/>
      </w:rPr>
      <w:t>TEMPLATE</w:t>
    </w:r>
  </w:p>
  <w:p w14:paraId="1B2FC502" w14:textId="77777777" w:rsidR="00DC2CA7" w:rsidRPr="00DC2CA7" w:rsidRDefault="00DC2CA7" w:rsidP="00DC2CA7">
    <w:pPr>
      <w:pStyle w:val="Header"/>
      <w:pBdr>
        <w:between w:val="single" w:sz="4" w:space="1" w:color="4F81BD" w:themeColor="accent1"/>
      </w:pBdr>
      <w:spacing w:line="276" w:lineRule="auto"/>
      <w:rPr>
        <w:sz w:val="2"/>
        <w:szCs w:val="2"/>
      </w:rPr>
    </w:pPr>
  </w:p>
  <w:p w14:paraId="12A59BEC" w14:textId="77777777" w:rsidR="00DC2CA7" w:rsidRDefault="00DC2CA7" w:rsidP="00DC2CA7">
    <w:pPr>
      <w:pStyle w:val="Header"/>
      <w:pBdr>
        <w:between w:val="single" w:sz="4" w:space="1" w:color="4F81BD" w:themeColor="accent1"/>
      </w:pBdr>
      <w:jc w:val="center"/>
    </w:pPr>
    <w:r w:rsidRPr="00DC2CA7">
      <w:rPr>
        <w:b/>
        <w:sz w:val="28"/>
        <w:szCs w:val="28"/>
      </w:rPr>
      <w:t xml:space="preserve">HEALTH CENTER RESOLUTION IN SUPPORT OF </w:t>
    </w:r>
    <w:r w:rsidR="00AD18B4">
      <w:rPr>
        <w:b/>
        <w:sz w:val="28"/>
        <w:szCs w:val="28"/>
      </w:rPr>
      <w:t>A</w:t>
    </w:r>
    <w:r w:rsidRPr="00DC2CA7">
      <w:rPr>
        <w:b/>
        <w:sz w:val="28"/>
        <w:szCs w:val="28"/>
      </w:rPr>
      <w:t>G WORKER ACCESS 2020 CAMPAIGN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39404C"/>
    <w:multiLevelType w:val="hybridMultilevel"/>
    <w:tmpl w:val="66541A02"/>
    <w:lvl w:ilvl="0" w:tplc="19D66670">
      <w:start w:val="1"/>
      <w:numFmt w:val="bullet"/>
      <w:lvlText w:val=""/>
      <w:lvlJc w:val="left"/>
      <w:pPr>
        <w:ind w:left="770" w:hanging="77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CA7"/>
    <w:rsid w:val="000C7265"/>
    <w:rsid w:val="001011E0"/>
    <w:rsid w:val="00132BC6"/>
    <w:rsid w:val="00147046"/>
    <w:rsid w:val="001A23BF"/>
    <w:rsid w:val="001E6216"/>
    <w:rsid w:val="00320693"/>
    <w:rsid w:val="00353477"/>
    <w:rsid w:val="00366654"/>
    <w:rsid w:val="003C0BB4"/>
    <w:rsid w:val="004108CD"/>
    <w:rsid w:val="004B3EEA"/>
    <w:rsid w:val="004C42B7"/>
    <w:rsid w:val="004C588C"/>
    <w:rsid w:val="004C5E7A"/>
    <w:rsid w:val="0053795D"/>
    <w:rsid w:val="005B30D4"/>
    <w:rsid w:val="00606E80"/>
    <w:rsid w:val="0062391A"/>
    <w:rsid w:val="00684446"/>
    <w:rsid w:val="00691463"/>
    <w:rsid w:val="006E779A"/>
    <w:rsid w:val="0071070F"/>
    <w:rsid w:val="00713251"/>
    <w:rsid w:val="007146DE"/>
    <w:rsid w:val="007B7D19"/>
    <w:rsid w:val="007F6A01"/>
    <w:rsid w:val="008036A5"/>
    <w:rsid w:val="00841E2F"/>
    <w:rsid w:val="009B1001"/>
    <w:rsid w:val="00AD18B4"/>
    <w:rsid w:val="00AD2513"/>
    <w:rsid w:val="00AE7883"/>
    <w:rsid w:val="00B450B5"/>
    <w:rsid w:val="00C16874"/>
    <w:rsid w:val="00DC2CA7"/>
    <w:rsid w:val="00DE3C69"/>
    <w:rsid w:val="00DF46C0"/>
    <w:rsid w:val="00E572C9"/>
    <w:rsid w:val="00E67AF5"/>
    <w:rsid w:val="00E758D6"/>
    <w:rsid w:val="00FB100B"/>
    <w:rsid w:val="00FC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4814D"/>
  <w15:docId w15:val="{CBD5C5A4-AAF7-4846-8660-2F8E2676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CA7"/>
    <w:rPr>
      <w:color w:val="0000FF" w:themeColor="hyperlink"/>
      <w:u w:val="single"/>
    </w:rPr>
  </w:style>
  <w:style w:type="paragraph" w:styleId="Header">
    <w:name w:val="header"/>
    <w:basedOn w:val="Normal"/>
    <w:link w:val="HeaderChar"/>
    <w:uiPriority w:val="99"/>
    <w:unhideWhenUsed/>
    <w:rsid w:val="00DC2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A7"/>
  </w:style>
  <w:style w:type="paragraph" w:styleId="Footer">
    <w:name w:val="footer"/>
    <w:basedOn w:val="Normal"/>
    <w:link w:val="FooterChar"/>
    <w:uiPriority w:val="99"/>
    <w:unhideWhenUsed/>
    <w:rsid w:val="00DC2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A7"/>
  </w:style>
  <w:style w:type="paragraph" w:customStyle="1" w:styleId="F9E977197262459AB16AE09F8A4F0155">
    <w:name w:val="F9E977197262459AB16AE09F8A4F0155"/>
    <w:rsid w:val="00DC2CA7"/>
    <w:rPr>
      <w:rFonts w:eastAsiaTheme="minorEastAsia"/>
      <w:lang w:eastAsia="ja-JP"/>
    </w:rPr>
  </w:style>
  <w:style w:type="paragraph" w:styleId="BalloonText">
    <w:name w:val="Balloon Text"/>
    <w:basedOn w:val="Normal"/>
    <w:link w:val="BalloonTextChar"/>
    <w:uiPriority w:val="99"/>
    <w:semiHidden/>
    <w:unhideWhenUsed/>
    <w:rsid w:val="00DC2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CA7"/>
    <w:rPr>
      <w:rFonts w:ascii="Tahoma" w:hAnsi="Tahoma" w:cs="Tahoma"/>
      <w:sz w:val="16"/>
      <w:szCs w:val="16"/>
    </w:rPr>
  </w:style>
  <w:style w:type="character" w:styleId="CommentReference">
    <w:name w:val="annotation reference"/>
    <w:basedOn w:val="DefaultParagraphFont"/>
    <w:uiPriority w:val="99"/>
    <w:semiHidden/>
    <w:unhideWhenUsed/>
    <w:rsid w:val="007146DE"/>
    <w:rPr>
      <w:sz w:val="16"/>
      <w:szCs w:val="16"/>
    </w:rPr>
  </w:style>
  <w:style w:type="paragraph" w:styleId="CommentText">
    <w:name w:val="annotation text"/>
    <w:basedOn w:val="Normal"/>
    <w:link w:val="CommentTextChar"/>
    <w:uiPriority w:val="99"/>
    <w:semiHidden/>
    <w:unhideWhenUsed/>
    <w:rsid w:val="007146DE"/>
    <w:pPr>
      <w:spacing w:line="240" w:lineRule="auto"/>
    </w:pPr>
    <w:rPr>
      <w:sz w:val="20"/>
      <w:szCs w:val="20"/>
    </w:rPr>
  </w:style>
  <w:style w:type="character" w:customStyle="1" w:styleId="CommentTextChar">
    <w:name w:val="Comment Text Char"/>
    <w:basedOn w:val="DefaultParagraphFont"/>
    <w:link w:val="CommentText"/>
    <w:uiPriority w:val="99"/>
    <w:semiHidden/>
    <w:rsid w:val="007146DE"/>
    <w:rPr>
      <w:sz w:val="20"/>
      <w:szCs w:val="20"/>
    </w:rPr>
  </w:style>
  <w:style w:type="paragraph" w:styleId="CommentSubject">
    <w:name w:val="annotation subject"/>
    <w:basedOn w:val="CommentText"/>
    <w:next w:val="CommentText"/>
    <w:link w:val="CommentSubjectChar"/>
    <w:uiPriority w:val="99"/>
    <w:semiHidden/>
    <w:unhideWhenUsed/>
    <w:rsid w:val="007146DE"/>
    <w:rPr>
      <w:b/>
      <w:bCs/>
    </w:rPr>
  </w:style>
  <w:style w:type="character" w:customStyle="1" w:styleId="CommentSubjectChar">
    <w:name w:val="Comment Subject Char"/>
    <w:basedOn w:val="CommentTextChar"/>
    <w:link w:val="CommentSubject"/>
    <w:uiPriority w:val="99"/>
    <w:semiHidden/>
    <w:rsid w:val="00714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fh.org/ag-worker-access-2020.html" TargetMode="External"/><Relationship Id="rId3" Type="http://schemas.openxmlformats.org/officeDocument/2006/relationships/settings" Target="settings.xml"/><Relationship Id="rId7" Type="http://schemas.openxmlformats.org/officeDocument/2006/relationships/hyperlink" Target="mailto:Miller@ncf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Alexis Laboy</cp:lastModifiedBy>
  <cp:revision>2</cp:revision>
  <cp:lastPrinted>2018-05-30T17:54:00Z</cp:lastPrinted>
  <dcterms:created xsi:type="dcterms:W3CDTF">2021-02-05T23:24:00Z</dcterms:created>
  <dcterms:modified xsi:type="dcterms:W3CDTF">2021-02-05T23:24:00Z</dcterms:modified>
</cp:coreProperties>
</file>